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95E" w:rsidRPr="0058095E" w:rsidRDefault="0058095E" w:rsidP="0058095E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fr-FR"/>
        </w:rPr>
      </w:pPr>
      <w:r w:rsidRPr="0058095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fr-FR"/>
        </w:rPr>
        <w:t xml:space="preserve">Comment prier avec une </w:t>
      </w:r>
      <w:proofErr w:type="spellStart"/>
      <w:r w:rsidRPr="0058095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fr-FR"/>
        </w:rPr>
        <w:t>oeuvre</w:t>
      </w:r>
      <w:proofErr w:type="spellEnd"/>
      <w:r w:rsidRPr="0058095E">
        <w:rPr>
          <w:rFonts w:ascii="Times New Roman" w:eastAsia="Times New Roman" w:hAnsi="Times New Roman" w:cs="Times New Roman"/>
          <w:b/>
          <w:bCs/>
          <w:kern w:val="36"/>
          <w:sz w:val="32"/>
          <w:szCs w:val="32"/>
          <w:lang w:eastAsia="fr-FR"/>
        </w:rPr>
        <w:t xml:space="preserve"> d'art ?</w:t>
      </w:r>
    </w:p>
    <w:p w:rsidR="0058095E" w:rsidRPr="0058095E" w:rsidRDefault="0058095E" w:rsidP="0058095E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</w:pPr>
      <w:r w:rsidRPr="0058095E"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  <w:t>Se mettre dans une attitude de prière</w:t>
      </w:r>
    </w:p>
    <w:p w:rsidR="0058095E" w:rsidRPr="0058095E" w:rsidRDefault="0058095E" w:rsidP="0058095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C’est-à-dire se mettre dans une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attitude de rencontre avec Dieu par l’intermédiaire de Sa Parole et de la vision qu’un artiste a du monde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>, de l’homme et de la présence divine qui s’y dévoile.</w:t>
      </w:r>
    </w:p>
    <w:p w:rsidR="0058095E" w:rsidRPr="0058095E" w:rsidRDefault="0058095E" w:rsidP="0058095E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</w:pPr>
      <w:r w:rsidRPr="0058095E"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  <w:t>Faire silence…</w:t>
      </w:r>
    </w:p>
    <w:p w:rsidR="0058095E" w:rsidRPr="0058095E" w:rsidRDefault="0058095E" w:rsidP="0058095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>pour</w:t>
      </w:r>
      <w:proofErr w:type="gramEnd"/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s’ouvrir à la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présence de Dieu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:rsidR="0058095E" w:rsidRPr="0058095E" w:rsidRDefault="0058095E" w:rsidP="0058095E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</w:pPr>
      <w:r w:rsidRPr="0058095E"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  <w:t>Demander la lumière de l’Esprit Saint</w:t>
      </w:r>
    </w:p>
    <w:p w:rsidR="0058095E" w:rsidRPr="0058095E" w:rsidRDefault="0058095E" w:rsidP="0058095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pour entrer dans le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mystère représenté dans cette œuvre d’art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proofErr w:type="gramStart"/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>:</w:t>
      </w:r>
      <w:proofErr w:type="gramEnd"/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>épisode de la vie du Christ, passage de l’histoire de peuple de l’Alliance ou tout autre scène biblique.</w:t>
      </w:r>
    </w:p>
    <w:p w:rsidR="0058095E" w:rsidRPr="0058095E" w:rsidRDefault="0058095E" w:rsidP="0058095E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</w:pPr>
      <w:r w:rsidRPr="0058095E"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  <w:t>Tout d’abord, regarder</w:t>
      </w:r>
    </w:p>
    <w:p w:rsidR="0058095E" w:rsidRPr="0058095E" w:rsidRDefault="0058095E" w:rsidP="0058095E">
      <w:pPr>
        <w:numPr>
          <w:ilvl w:val="0"/>
          <w:numId w:val="1"/>
        </w:numPr>
        <w:spacing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les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couleurs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</w:t>
      </w:r>
      <w:r w:rsidRPr="0058095E">
        <w:rPr>
          <w:rFonts w:ascii="Times New Roman" w:eastAsia="Times New Roman" w:hAnsi="Times New Roman" w:cs="Times New Roman"/>
          <w:color w:val="000000"/>
          <w:sz w:val="24"/>
          <w:szCs w:val="24"/>
          <w:lang w:eastAsia="fr-FR"/>
        </w:rPr>
        <w:t>leur masse, leur intensité, leur disposition les unes par rapport aux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autres, la façon dont elles se complètent ou s’opposent ;</w:t>
      </w:r>
    </w:p>
    <w:p w:rsidR="0058095E" w:rsidRPr="0058095E" w:rsidRDefault="0058095E" w:rsidP="0058095E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les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lignes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>, verticales, horizontales, obliques ou courbes : voir comment elles se conjuguent avec les couleurs ;</w:t>
      </w:r>
    </w:p>
    <w:p w:rsidR="0058095E" w:rsidRPr="0058095E" w:rsidRDefault="0058095E" w:rsidP="0058095E">
      <w:pPr>
        <w:numPr>
          <w:ilvl w:val="0"/>
          <w:numId w:val="1"/>
        </w:num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les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personnages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 autres éléments figuratifs représentés : voir leur position par rapport à l’ensemble de l’œuvre, l’attitude, les postures les unes par rapport aux autres, leur proportion par rapport à l’ensemble; essayer de les identifier (se référer si nécessaire au commentaire esthétique du musée).</w:t>
      </w:r>
    </w:p>
    <w:p w:rsidR="0058095E" w:rsidRPr="0058095E" w:rsidRDefault="0058095E" w:rsidP="0058095E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</w:pPr>
      <w:r w:rsidRPr="0058095E"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  <w:t>Ensuite, observer</w:t>
      </w:r>
    </w:p>
    <w:p w:rsidR="0058095E" w:rsidRPr="0058095E" w:rsidRDefault="0058095E" w:rsidP="0058095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>Observer les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 xml:space="preserve"> liens qui s’établissent entre lignes, couleurs et éléments figuratifs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: humains, animaux, objets… et entrer dans le message spirituel qui s’en dégage :</w:t>
      </w:r>
    </w:p>
    <w:p w:rsidR="0058095E" w:rsidRPr="0058095E" w:rsidRDefault="0058095E" w:rsidP="00580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Quelle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vision de Dieu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se dit là ? Quelle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vision de l’Homme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?</w:t>
      </w:r>
    </w:p>
    <w:p w:rsidR="0058095E" w:rsidRPr="0058095E" w:rsidRDefault="0058095E" w:rsidP="005809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Quel est le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sens de cette scène biblique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pour le peuple d’Israël ? </w:t>
      </w:r>
      <w:proofErr w:type="gramStart"/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>pour</w:t>
      </w:r>
      <w:proofErr w:type="gramEnd"/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le monde aujourd’hui ? </w:t>
      </w:r>
      <w:proofErr w:type="gramStart"/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>pour</w:t>
      </w:r>
      <w:proofErr w:type="gramEnd"/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ma propre vie ?</w:t>
      </w:r>
    </w:p>
    <w:p w:rsidR="0058095E" w:rsidRPr="0058095E" w:rsidRDefault="0058095E" w:rsidP="0058095E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</w:pPr>
      <w:r w:rsidRPr="0058095E"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  <w:t>S’adresser à Dieu</w:t>
      </w:r>
    </w:p>
    <w:p w:rsidR="0058095E" w:rsidRPr="0058095E" w:rsidRDefault="0058095E" w:rsidP="0058095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S’adresser à Dieu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au Père, à Jésus le Christ ou à l’Esprit (ou encore à Dieu par l’intermédiaire de Marie ou d’un personnage de la scène contemplée) pour le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remercier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lui demander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pardon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ou demander son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aide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selon les découvertes faites dans cette contemplation.</w:t>
      </w:r>
    </w:p>
    <w:p w:rsidR="0058095E" w:rsidRPr="0058095E" w:rsidRDefault="0058095E" w:rsidP="0058095E">
      <w:pPr>
        <w:spacing w:before="100" w:beforeAutospacing="1" w:after="100" w:afterAutospacing="1" w:line="240" w:lineRule="auto"/>
        <w:outlineLvl w:val="5"/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</w:pPr>
      <w:r w:rsidRPr="0058095E">
        <w:rPr>
          <w:rFonts w:ascii="Times New Roman" w:eastAsia="Times New Roman" w:hAnsi="Times New Roman" w:cs="Times New Roman"/>
          <w:b/>
          <w:bCs/>
          <w:sz w:val="15"/>
          <w:szCs w:val="15"/>
          <w:lang w:eastAsia="fr-FR"/>
        </w:rPr>
        <w:t>Conclure</w:t>
      </w:r>
    </w:p>
    <w:p w:rsidR="0058095E" w:rsidRDefault="0058095E" w:rsidP="0058095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Terminer par un </w:t>
      </w:r>
      <w:r w:rsidRPr="0058095E">
        <w:rPr>
          <w:rFonts w:ascii="Times New Roman" w:eastAsia="Times New Roman" w:hAnsi="Times New Roman" w:cs="Times New Roman"/>
          <w:color w:val="FF6600"/>
          <w:sz w:val="24"/>
          <w:szCs w:val="24"/>
          <w:lang w:eastAsia="fr-FR"/>
        </w:rPr>
        <w:t>“Notre Père”</w:t>
      </w:r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  <w:t xml:space="preserve">ou </w:t>
      </w:r>
      <w:proofErr w:type="gramStart"/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>tout</w:t>
      </w:r>
      <w:proofErr w:type="gramEnd"/>
      <w:r w:rsidRPr="0058095E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autre prière mettant en lien avec les chrétiens du monde entier.</w:t>
      </w:r>
    </w:p>
    <w:p w:rsidR="0058095E" w:rsidRPr="0058095E" w:rsidRDefault="0058095E" w:rsidP="0058095E">
      <w:pPr>
        <w:spacing w:beforeAutospacing="1" w:after="100" w:afterAutospacing="1" w:line="240" w:lineRule="auto"/>
        <w:rPr>
          <w:rFonts w:ascii="Times New Roman" w:eastAsia="Times New Roman" w:hAnsi="Times New Roman" w:cs="Times New Roman"/>
          <w:b/>
          <w:i/>
          <w:sz w:val="20"/>
          <w:szCs w:val="20"/>
          <w:lang w:eastAsia="fr-FR"/>
        </w:rPr>
      </w:pPr>
      <w:r w:rsidRPr="0058095E">
        <w:rPr>
          <w:rFonts w:ascii="Times New Roman" w:eastAsia="Times New Roman" w:hAnsi="Times New Roman" w:cs="Times New Roman"/>
          <w:b/>
          <w:i/>
          <w:sz w:val="20"/>
          <w:szCs w:val="20"/>
          <w:lang w:eastAsia="fr-FR"/>
        </w:rPr>
        <w:t xml:space="preserve">Proposé par </w:t>
      </w:r>
      <w:proofErr w:type="spellStart"/>
      <w:r w:rsidRPr="0058095E">
        <w:rPr>
          <w:rFonts w:ascii="Times New Roman" w:eastAsia="Times New Roman" w:hAnsi="Times New Roman" w:cs="Times New Roman"/>
          <w:b/>
          <w:i/>
          <w:sz w:val="20"/>
          <w:szCs w:val="20"/>
          <w:lang w:eastAsia="fr-FR"/>
        </w:rPr>
        <w:t>NDWeb</w:t>
      </w:r>
      <w:bookmarkStart w:id="0" w:name="_GoBack"/>
      <w:bookmarkEnd w:id="0"/>
      <w:proofErr w:type="spellEnd"/>
    </w:p>
    <w:p w:rsidR="005640CA" w:rsidRDefault="005640CA"/>
    <w:sectPr w:rsidR="005640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1C5B31"/>
    <w:multiLevelType w:val="multilevel"/>
    <w:tmpl w:val="5734E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95E"/>
    <w:rsid w:val="005640CA"/>
    <w:rsid w:val="00580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8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887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558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70895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7346634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698074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578558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984026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281960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8058569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289</Words>
  <Characters>1594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media</dc:creator>
  <cp:lastModifiedBy>media</cp:lastModifiedBy>
  <cp:revision>2</cp:revision>
  <dcterms:created xsi:type="dcterms:W3CDTF">2020-05-13T15:54:00Z</dcterms:created>
  <dcterms:modified xsi:type="dcterms:W3CDTF">2020-05-13T15:55:00Z</dcterms:modified>
</cp:coreProperties>
</file>